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rFonts w:ascii="Calibri" w:cs="Calibri" w:eastAsia="Calibri" w:hAnsi="Calibri"/>
          <w:b/>
          <w:bCs/>
          <w:color w:val="1A1A1A"/>
          <w:spacing w:val="14"/>
          <w:sz w:val="20"/>
          <w:szCs w:val="20"/>
        </w:rPr>
        <w:t xml:space="preserve">FAYETTEVILLE FIRE DEPARTMENT</w:t>
      </w:r>
    </w:p>
    <w:p>
      <w:pPr>
        <w:spacing w:after="240"/>
        <w:jc w:val="center"/>
      </w:pPr>
      <w:r>
        <w:rPr>
          <w:rFonts w:ascii="Calibri" w:cs="Calibri" w:eastAsia="Calibri" w:hAnsi="Calibri"/>
          <w:color w:val="777777"/>
          <w:sz w:val="20"/>
          <w:szCs w:val="20"/>
        </w:rPr>
        <w:t xml:space="preserve">Pilot Session Findings</w:t>
      </w:r>
    </w:p>
    <w:p>
      <w:pPr>
        <w:pBdr>
          <w:bottom w:val="single" w:color="AAAAAA" w:sz="4"/>
        </w:pBdr>
        <w:spacing w:after="100" w:before="100"/>
      </w:pPr>
      <w:r>
        <w:t xml:space="preserve"/>
      </w:r>
    </w:p>
    <w:p>
      <w:pPr>
        <w:spacing w:after="30" w:before="30"/>
      </w:pPr>
      <w:r>
        <w:rPr>
          <w:rFonts w:ascii="Calibri" w:cs="Calibri" w:eastAsia="Calibri" w:hAnsi="Calibri"/>
          <w:b/>
          <w:bCs/>
          <w:color w:val="1A1A1A"/>
          <w:sz w:val="21"/>
          <w:szCs w:val="21"/>
        </w:rPr>
        <w:t xml:space="preserve">Project:  </w:t>
      </w:r>
      <w:r>
        <w:rPr>
          <w:rFonts w:ascii="Calibri" w:cs="Calibri" w:eastAsia="Calibri" w:hAnsi="Calibri"/>
          <w:color w:val="3A3A3A"/>
          <w:sz w:val="21"/>
          <w:szCs w:val="21"/>
        </w:rPr>
        <w:t xml:space="preserve">Looking Inward First</w:t>
      </w:r>
    </w:p>
    <w:p>
      <w:pPr>
        <w:spacing w:after="30" w:before="30"/>
      </w:pPr>
      <w:r>
        <w:rPr>
          <w:rFonts w:ascii="Calibri" w:cs="Calibri" w:eastAsia="Calibri" w:hAnsi="Calibri"/>
          <w:b/>
          <w:bCs/>
          <w:color w:val="1A1A1A"/>
          <w:sz w:val="21"/>
          <w:szCs w:val="21"/>
        </w:rPr>
        <w:t xml:space="preserve">Sessions:  </w:t>
      </w:r>
      <w:r>
        <w:rPr>
          <w:rFonts w:ascii="Calibri" w:cs="Calibri" w:eastAsia="Calibri" w:hAnsi="Calibri"/>
          <w:color w:val="3A3A3A"/>
          <w:sz w:val="21"/>
          <w:szCs w:val="21"/>
        </w:rPr>
        <w:t xml:space="preserve">July 8 and July 10, 2026 — Public Library, off-site</w:t>
      </w:r>
    </w:p>
    <w:p>
      <w:pPr>
        <w:spacing w:after="30" w:before="30"/>
      </w:pPr>
      <w:r>
        <w:rPr>
          <w:rFonts w:ascii="Calibri" w:cs="Calibri" w:eastAsia="Calibri" w:hAnsi="Calibri"/>
          <w:b/>
          <w:bCs/>
          <w:color w:val="1A1A1A"/>
          <w:sz w:val="21"/>
          <w:szCs w:val="21"/>
        </w:rPr>
        <w:t xml:space="preserve">Participants:  </w:t>
      </w:r>
      <w:r>
        <w:rPr>
          <w:rFonts w:ascii="Calibri" w:cs="Calibri" w:eastAsia="Calibri" w:hAnsi="Calibri"/>
          <w:color w:val="3A3A3A"/>
          <w:sz w:val="21"/>
          <w:szCs w:val="21"/>
        </w:rPr>
        <w:t xml:space="preserve">12 total across rank</w:t>
      </w:r>
    </w:p>
    <w:p>
      <w:pPr>
        <w:spacing w:after="30" w:before="30"/>
      </w:pPr>
      <w:r>
        <w:rPr>
          <w:rFonts w:ascii="Calibri" w:cs="Calibri" w:eastAsia="Calibri" w:hAnsi="Calibri"/>
          <w:b/>
          <w:bCs/>
          <w:color w:val="1A1A1A"/>
          <w:sz w:val="21"/>
          <w:szCs w:val="21"/>
        </w:rPr>
        <w:t xml:space="preserve">Prepared by:  </w:t>
      </w:r>
      <w:r>
        <w:rPr>
          <w:rFonts w:ascii="Calibri" w:cs="Calibri" w:eastAsia="Calibri" w:hAnsi="Calibri"/>
          <w:color w:val="3A3A3A"/>
          <w:sz w:val="21"/>
          <w:szCs w:val="21"/>
        </w:rPr>
        <w:t xml:space="preserve">Martin J. Striefler Jr.</w:t>
      </w:r>
    </w:p>
    <w:p>
      <w:pPr>
        <w:pBdr>
          <w:bottom w:val="single" w:color="AAAAAA" w:sz="4"/>
        </w:pBdr>
        <w:spacing w:after="100" w:before="100"/>
      </w:pPr>
      <w:r>
        <w:t xml:space="preserve"/>
      </w:r>
    </w:p>
    <w:p>
      <w:pPr>
        <w:spacing w:after="0" w:before="120"/>
      </w:pPr>
      <w:r>
        <w:t xml:space="preserve"/>
      </w:r>
    </w:p>
    <w:p>
      <w:pPr>
        <w:spacing w:after="120" w:before="300"/>
      </w:pPr>
      <w:r>
        <w:rPr>
          <w:rFonts w:ascii="Calibri" w:cs="Calibri" w:eastAsia="Calibri" w:hAnsi="Calibri"/>
          <w:b/>
          <w:bCs/>
          <w:color w:val="1A1A1A"/>
          <w:spacing w:val="10"/>
          <w:sz w:val="24"/>
          <w:szCs w:val="24"/>
        </w:rPr>
        <w:t xml:space="preserve">OVERVIEW</w:t>
      </w:r>
    </w:p>
    <w:p>
      <w:pPr>
        <w:spacing w:after="60" w:before="60"/>
        <w:jc w:val="both"/>
      </w:pPr>
      <w:r>
        <w:rPr>
          <w:rFonts w:ascii="Calibri" w:cs="Calibri" w:eastAsia="Calibri" w:hAnsi="Calibri"/>
          <w:color w:val="3A3A3A"/>
          <w:sz w:val="22"/>
          <w:szCs w:val="22"/>
        </w:rPr>
        <w:t xml:space="preserve">I ran two off-site sessions in July as a pilot for this project — one on the 8th, one on the 10th. Nobody was assigned to be there. I put a wide net out and let whoever wanted to show up, show up. That alone told me something. People took time on their day off, before shift, to sit in a library and talk about mentorship. Nobody made them.</w:t>
      </w:r>
    </w:p>
    <w:p>
      <w:pPr>
        <w:spacing w:after="0" w:before="80"/>
      </w:pPr>
      <w:r>
        <w:t xml:space="preserve"/>
      </w:r>
    </w:p>
    <w:p>
      <w:pPr>
        <w:spacing w:after="60" w:before="60"/>
        <w:jc w:val="both"/>
      </w:pPr>
      <w:r>
        <w:rPr>
          <w:rFonts w:ascii="Calibri" w:cs="Calibri" w:eastAsia="Calibri" w:hAnsi="Calibri"/>
          <w:color w:val="3A3A3A"/>
          <w:sz w:val="22"/>
          <w:szCs w:val="22"/>
        </w:rPr>
        <w:t xml:space="preserve">Wednesday's group was heavier on Drivers and senior firefighters — more of a mid-career crowd. Friday was smaller, mostly firefighters a year or two out from probation. Different rooms, different rank, but the same stuff kept coming up. I ran an AI note-taker both times so I could actually be in the conversation instead of trying to write everything down.</w:t>
      </w:r>
    </w:p>
    <w:p>
      <w:pPr>
        <w:spacing w:after="0" w:before="100"/>
      </w:pPr>
      <w:r>
        <w:t xml:space="preserve"/>
      </w:r>
    </w:p>
    <w:p>
      <w:pPr>
        <w:spacing w:after="120" w:before="300"/>
      </w:pPr>
      <w:r>
        <w:rPr>
          <w:rFonts w:ascii="Calibri" w:cs="Calibri" w:eastAsia="Calibri" w:hAnsi="Calibri"/>
          <w:b/>
          <w:bCs/>
          <w:color w:val="1A1A1A"/>
          <w:spacing w:val="10"/>
          <w:sz w:val="24"/>
          <w:szCs w:val="24"/>
        </w:rPr>
        <w:t xml:space="preserve">SESSION SNAPSHOT</w:t>
      </w:r>
    </w:p>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none" w:color="FFFFFF" w:sz="0"/>
              <w:left w:val="none" w:color="FFFFFF" w:sz="0"/>
              <w:bottom w:val="single" w:color="1A1A1A" w:sz="6"/>
              <w:right w:val="none" w:color="FFFFFF" w:sz="0"/>
            </w:tcBorders>
            <w:tcMar>
              <w:top w:type="dxa" w:w="60"/>
              <w:left w:type="dxa" w:w="100"/>
              <w:bottom w:type="dxa" w:w="60"/>
              <w:right w:type="dxa" w:w="100"/>
            </w:tcMar>
          </w:tcPr>
          <w:p>
            <w:r>
              <w:rPr>
                <w:rFonts w:ascii="Calibri" w:cs="Calibri" w:eastAsia="Calibri" w:hAnsi="Calibri"/>
                <w:b/>
                <w:bCs/>
                <w:color w:val="1A1A1A"/>
                <w:sz w:val="19"/>
                <w:szCs w:val="19"/>
              </w:rPr>
              <w:t xml:space="preserve"/>
            </w:r>
          </w:p>
        </w:tc>
        <w:tc>
          <w:tcPr>
            <w:tcW w:type="dxa" w:w="3120"/>
            <w:tcBorders>
              <w:top w:val="none" w:color="FFFFFF" w:sz="0"/>
              <w:left w:val="none" w:color="FFFFFF" w:sz="0"/>
              <w:bottom w:val="single" w:color="1A1A1A" w:sz="6"/>
              <w:right w:val="none" w:color="FFFFFF" w:sz="0"/>
            </w:tcBorders>
            <w:tcMar>
              <w:top w:type="dxa" w:w="60"/>
              <w:left w:type="dxa" w:w="100"/>
              <w:bottom w:type="dxa" w:w="60"/>
              <w:right w:type="dxa" w:w="100"/>
            </w:tcMar>
          </w:tcPr>
          <w:p>
            <w:r>
              <w:rPr>
                <w:rFonts w:ascii="Calibri" w:cs="Calibri" w:eastAsia="Calibri" w:hAnsi="Calibri"/>
                <w:b/>
                <w:bCs/>
                <w:color w:val="1A1A1A"/>
                <w:sz w:val="19"/>
                <w:szCs w:val="19"/>
              </w:rPr>
              <w:t xml:space="preserve">Session 1 — July 8</w:t>
            </w:r>
          </w:p>
        </w:tc>
        <w:tc>
          <w:tcPr>
            <w:tcW w:type="dxa" w:w="3120"/>
            <w:tcBorders>
              <w:top w:val="none" w:color="FFFFFF" w:sz="0"/>
              <w:left w:val="none" w:color="FFFFFF" w:sz="0"/>
              <w:bottom w:val="single" w:color="1A1A1A" w:sz="6"/>
              <w:right w:val="none" w:color="FFFFFF" w:sz="0"/>
            </w:tcBorders>
            <w:tcMar>
              <w:top w:type="dxa" w:w="60"/>
              <w:left w:type="dxa" w:w="100"/>
              <w:bottom w:type="dxa" w:w="60"/>
              <w:right w:type="dxa" w:w="100"/>
            </w:tcMar>
          </w:tcPr>
          <w:p>
            <w:r>
              <w:rPr>
                <w:rFonts w:ascii="Calibri" w:cs="Calibri" w:eastAsia="Calibri" w:hAnsi="Calibri"/>
                <w:b/>
                <w:bCs/>
                <w:color w:val="1A1A1A"/>
                <w:sz w:val="19"/>
                <w:szCs w:val="19"/>
              </w:rPr>
              <w:t xml:space="preserve">Session 2 — July 10</w:t>
            </w:r>
          </w:p>
        </w:tc>
      </w:tr>
      <w:tr>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bCs/>
                <w:color w:val="1A1A1A"/>
                <w:sz w:val="19"/>
                <w:szCs w:val="19"/>
              </w:rPr>
              <w:t xml:space="preserve">Who was there</w:t>
            </w:r>
          </w:p>
        </w:tc>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val="false"/>
                <w:bCs w:val="false"/>
                <w:color w:val="3A3A3A"/>
                <w:sz w:val="19"/>
                <w:szCs w:val="19"/>
              </w:rPr>
              <w:t xml:space="preserve">8 people — Drivers, Captains, senior FFs</w:t>
            </w:r>
          </w:p>
        </w:tc>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val="false"/>
                <w:bCs w:val="false"/>
                <w:color w:val="3A3A3A"/>
                <w:sz w:val="19"/>
                <w:szCs w:val="19"/>
              </w:rPr>
              <w:t xml:space="preserve">4 people — FFs, 1-2 yrs on</w:t>
            </w:r>
          </w:p>
        </w:tc>
      </w:tr>
      <w:tr>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bCs/>
                <w:color w:val="1A1A1A"/>
                <w:sz w:val="19"/>
                <w:szCs w:val="19"/>
              </w:rPr>
              <w:t xml:space="preserve">What we focused on</w:t>
            </w:r>
          </w:p>
        </w:tc>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val="false"/>
                <w:bCs w:val="false"/>
                <w:color w:val="3A3A3A"/>
                <w:sz w:val="19"/>
                <w:szCs w:val="19"/>
              </w:rPr>
              <w:t xml:space="preserve">Mid-career leadership, peer feedback, gathering concept</w:t>
            </w:r>
          </w:p>
        </w:tc>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val="false"/>
                <w:bCs w:val="false"/>
                <w:color w:val="3A3A3A"/>
                <w:sz w:val="19"/>
                <w:szCs w:val="19"/>
              </w:rPr>
              <w:t xml:space="preserve">Probationary gap, mentor structure, retention</w:t>
            </w:r>
          </w:p>
        </w:tc>
      </w:tr>
      <w:tr>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bCs/>
                <w:color w:val="1A1A1A"/>
                <w:sz w:val="19"/>
                <w:szCs w:val="19"/>
              </w:rPr>
              <w:t xml:space="preserve">Format</w:t>
            </w:r>
          </w:p>
        </w:tc>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val="false"/>
                <w:bCs w:val="false"/>
                <w:color w:val="3A3A3A"/>
                <w:sz w:val="19"/>
                <w:szCs w:val="19"/>
              </w:rPr>
              <w:t xml:space="preserve">Open conversation, roundtable close</w:t>
            </w:r>
          </w:p>
        </w:tc>
        <w:tc>
          <w:tcPr>
            <w:tcW w:type="dxa" w:w="312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val="false"/>
                <w:bCs w:val="false"/>
                <w:color w:val="3A3A3A"/>
                <w:sz w:val="19"/>
                <w:szCs w:val="19"/>
              </w:rPr>
              <w:t xml:space="preserve">Design-thinking style, roundtable close</w:t>
            </w:r>
          </w:p>
        </w:tc>
      </w:tr>
    </w:tbl>
    <w:p>
      <w:pPr>
        <w:spacing w:after="0" w:before="140"/>
      </w:pPr>
      <w:r>
        <w:t xml:space="preserve"/>
      </w:r>
    </w:p>
    <w:p>
      <w:pPr>
        <w:spacing w:after="120" w:before="300"/>
      </w:pPr>
      <w:r>
        <w:rPr>
          <w:rFonts w:ascii="Calibri" w:cs="Calibri" w:eastAsia="Calibri" w:hAnsi="Calibri"/>
          <w:b/>
          <w:bCs/>
          <w:color w:val="1A1A1A"/>
          <w:spacing w:val="10"/>
          <w:sz w:val="24"/>
          <w:szCs w:val="24"/>
        </w:rPr>
        <w:t xml:space="preserve">WHAT CAME OUT OF IT</w:t>
      </w:r>
    </w:p>
    <w:p>
      <w:pPr>
        <w:spacing w:after="60" w:before="60"/>
        <w:jc w:val="both"/>
      </w:pPr>
      <w:r>
        <w:rPr>
          <w:rFonts w:ascii="Calibri" w:cs="Calibri" w:eastAsia="Calibri" w:hAnsi="Calibri"/>
          <w:color w:val="3A3A3A"/>
          <w:sz w:val="22"/>
          <w:szCs w:val="22"/>
        </w:rPr>
        <w:t xml:space="preserve">I'm breaking this into three buckets — what people need, what they've got to offer, and what would actually get them to keep showing up. This isn't me interpreting things too hard. This is what came up, over and over, in both rooms.</w:t>
      </w:r>
    </w:p>
    <w:p>
      <w:pPr>
        <w:spacing w:after="0" w:before="100"/>
      </w:pPr>
      <w:r>
        <w:t xml:space="preserve"/>
      </w:r>
    </w:p>
    <w:p>
      <w:pPr>
        <w:spacing w:after="90" w:before="200"/>
      </w:pPr>
      <w:r>
        <w:rPr>
          <w:rFonts w:ascii="Calibri" w:cs="Calibri" w:eastAsia="Calibri" w:hAnsi="Calibri"/>
          <w:b/>
          <w:bCs/>
          <w:color w:val="1A1A1A"/>
          <w:sz w:val="22"/>
          <w:szCs w:val="22"/>
        </w:rPr>
        <w:t xml:space="preserve">What People Need</w:t>
      </w:r>
    </w:p>
    <w:p>
      <w:pPr>
        <w:pStyle w:val="ListParagraph"/>
        <w:numPr>
          <w:ilvl w:val="0"/>
          <w:numId w:val="2"/>
        </w:numPr>
        <w:spacing w:after="50" w:before="50"/>
      </w:pPr>
      <w:r>
        <w:rPr>
          <w:rFonts w:ascii="Calibri" w:cs="Calibri" w:eastAsia="Calibri" w:hAnsi="Calibri"/>
          <w:color w:val="3A3A3A"/>
          <w:sz w:val="22"/>
          <w:szCs w:val="22"/>
        </w:rPr>
        <w:t xml:space="preserve">Honest feedback that comes with relationship behind it. Somebody struggling is almost always the last one to know — and hearing it from a guy you barely know doesn't land the same as hearing it from someone who's got your back.</w:t>
      </w:r>
    </w:p>
    <w:p>
      <w:pPr>
        <w:pStyle w:val="ListParagraph"/>
        <w:numPr>
          <w:ilvl w:val="0"/>
          <w:numId w:val="2"/>
        </w:numPr>
        <w:spacing w:after="50" w:before="50"/>
      </w:pPr>
      <w:r>
        <w:rPr>
          <w:rFonts w:ascii="Calibri" w:cs="Calibri" w:eastAsia="Calibri" w:hAnsi="Calibri"/>
          <w:color w:val="3A3A3A"/>
          <w:sz w:val="22"/>
          <w:szCs w:val="22"/>
        </w:rPr>
        <w:t xml:space="preserve">A way to get feedback to someone without going over anyone's head or torching a relationship on the ship.</w:t>
      </w:r>
    </w:p>
    <w:p>
      <w:pPr>
        <w:pStyle w:val="ListParagraph"/>
        <w:numPr>
          <w:ilvl w:val="0"/>
          <w:numId w:val="2"/>
        </w:numPr>
        <w:spacing w:after="50" w:before="50"/>
      </w:pPr>
      <w:r>
        <w:rPr>
          <w:rFonts w:ascii="Calibri" w:cs="Calibri" w:eastAsia="Calibri" w:hAnsi="Calibri"/>
          <w:color w:val="3A3A3A"/>
          <w:sz w:val="22"/>
          <w:szCs w:val="22"/>
        </w:rPr>
        <w:t xml:space="preserve">Direction after probation. The stretch between finishing the rookie book and making Driver/Operator got called out repeatedly as the biggest hole we've got. People get cut loose with no map.</w:t>
      </w:r>
    </w:p>
    <w:p>
      <w:pPr>
        <w:pStyle w:val="ListParagraph"/>
        <w:numPr>
          <w:ilvl w:val="0"/>
          <w:numId w:val="2"/>
        </w:numPr>
        <w:spacing w:after="50" w:before="50"/>
      </w:pPr>
      <w:r>
        <w:rPr>
          <w:rFonts w:ascii="Calibri" w:cs="Calibri" w:eastAsia="Calibri" w:hAnsi="Calibri"/>
          <w:color w:val="3A3A3A"/>
          <w:sz w:val="22"/>
          <w:szCs w:val="22"/>
        </w:rPr>
        <w:t xml:space="preserve">Somewhere away from the station where rank doesn't run the room. Everybody puts a mask on at work — even the kitchen table isn't as honest as it looks from the outside.</w:t>
      </w:r>
    </w:p>
    <w:p>
      <w:pPr>
        <w:pStyle w:val="ListParagraph"/>
        <w:numPr>
          <w:ilvl w:val="0"/>
          <w:numId w:val="2"/>
        </w:numPr>
        <w:spacing w:after="50" w:before="50"/>
      </w:pPr>
      <w:r>
        <w:rPr>
          <w:rFonts w:ascii="Calibri" w:cs="Calibri" w:eastAsia="Calibri" w:hAnsi="Calibri"/>
          <w:color w:val="3A3A3A"/>
          <w:sz w:val="22"/>
          <w:szCs w:val="22"/>
        </w:rPr>
        <w:t xml:space="preserve">A clear read on where they stand. Am I building the kind of trust that gets me more responsibility? Nobody's actually telling people the answer to that.</w:t>
      </w:r>
    </w:p>
    <w:p>
      <w:pPr>
        <w:pStyle w:val="ListParagraph"/>
        <w:numPr>
          <w:ilvl w:val="0"/>
          <w:numId w:val="2"/>
        </w:numPr>
        <w:spacing w:after="50" w:before="50"/>
      </w:pPr>
      <w:r>
        <w:rPr>
          <w:rFonts w:ascii="Calibri" w:cs="Calibri" w:eastAsia="Calibri" w:hAnsi="Calibri"/>
          <w:color w:val="3A3A3A"/>
          <w:sz w:val="22"/>
          <w:szCs w:val="22"/>
        </w:rPr>
        <w:t xml:space="preserve">Connection across shifts. We're cliquish by nature of the schedule — easy to go years without really knowing someone on another shift.</w:t>
      </w:r>
    </w:p>
    <w:p>
      <w:pPr>
        <w:spacing w:after="0" w:before="100"/>
      </w:pPr>
      <w:r>
        <w:t xml:space="preserve"/>
      </w:r>
    </w:p>
    <w:p>
      <w:pPr>
        <w:spacing w:after="90" w:before="200"/>
      </w:pPr>
      <w:r>
        <w:rPr>
          <w:rFonts w:ascii="Calibri" w:cs="Calibri" w:eastAsia="Calibri" w:hAnsi="Calibri"/>
          <w:b/>
          <w:bCs/>
          <w:color w:val="1A1A1A"/>
          <w:sz w:val="22"/>
          <w:szCs w:val="22"/>
        </w:rPr>
        <w:t xml:space="preserve">What People Have to Offer</w:t>
      </w:r>
    </w:p>
    <w:p>
      <w:pPr>
        <w:pStyle w:val="ListParagraph"/>
        <w:numPr>
          <w:ilvl w:val="0"/>
          <w:numId w:val="2"/>
        </w:numPr>
        <w:spacing w:after="50" w:before="50"/>
      </w:pPr>
      <w:r>
        <w:rPr>
          <w:rFonts w:ascii="Calibri" w:cs="Calibri" w:eastAsia="Calibri" w:hAnsi="Calibri"/>
          <w:color w:val="3A3A3A"/>
          <w:sz w:val="22"/>
          <w:szCs w:val="22"/>
        </w:rPr>
        <w:t xml:space="preserve">A lot of informal mentorship is already happening. People are checking in on newer folks, giving them a hand, advocating for them — it's just not recognized or supported by anything formal.</w:t>
      </w:r>
    </w:p>
    <w:p>
      <w:pPr>
        <w:pStyle w:val="ListParagraph"/>
        <w:numPr>
          <w:ilvl w:val="0"/>
          <w:numId w:val="2"/>
        </w:numPr>
        <w:spacing w:after="50" w:before="50"/>
      </w:pPr>
      <w:r>
        <w:rPr>
          <w:rFonts w:ascii="Calibri" w:cs="Calibri" w:eastAsia="Calibri" w:hAnsi="Calibri"/>
          <w:color w:val="3A3A3A"/>
          <w:sz w:val="22"/>
          <w:szCs w:val="22"/>
        </w:rPr>
        <w:t xml:space="preserve">Real experience with screwing up and figuring it out. More than one person specifically said they want to help others skip the hard way they learned something.</w:t>
      </w:r>
    </w:p>
    <w:p>
      <w:pPr>
        <w:pStyle w:val="ListParagraph"/>
        <w:numPr>
          <w:ilvl w:val="0"/>
          <w:numId w:val="2"/>
        </w:numPr>
        <w:spacing w:after="50" w:before="50"/>
      </w:pPr>
      <w:r>
        <w:rPr>
          <w:rFonts w:ascii="Calibri" w:cs="Calibri" w:eastAsia="Calibri" w:hAnsi="Calibri"/>
          <w:color w:val="3A3A3A"/>
          <w:sz w:val="22"/>
          <w:szCs w:val="22"/>
        </w:rPr>
        <w:t xml:space="preserve">Genuine buy-in. The people who showed up on their own time on a Wednesday and Friday morning are the ones who actually care where this department is headed. That's not nothing.</w:t>
      </w:r>
    </w:p>
    <w:p>
      <w:pPr>
        <w:pStyle w:val="ListParagraph"/>
        <w:numPr>
          <w:ilvl w:val="0"/>
          <w:numId w:val="2"/>
        </w:numPr>
        <w:spacing w:after="50" w:before="50"/>
      </w:pPr>
      <w:r>
        <w:rPr>
          <w:rFonts w:ascii="Calibri" w:cs="Calibri" w:eastAsia="Calibri" w:hAnsi="Calibri"/>
          <w:color w:val="3A3A3A"/>
          <w:sz w:val="22"/>
          <w:szCs w:val="22"/>
        </w:rPr>
        <w:t xml:space="preserve">Relationships that cross clique lines. A few folks in the room have connections across shifts that would make them solid neutral voices for feedback or advocacy.</w:t>
      </w:r>
    </w:p>
    <w:p>
      <w:pPr>
        <w:pStyle w:val="ListParagraph"/>
        <w:numPr>
          <w:ilvl w:val="0"/>
          <w:numId w:val="2"/>
        </w:numPr>
        <w:spacing w:after="50" w:before="50"/>
      </w:pPr>
      <w:r>
        <w:rPr>
          <w:rFonts w:ascii="Calibri" w:cs="Calibri" w:eastAsia="Calibri" w:hAnsi="Calibri"/>
          <w:color w:val="3A3A3A"/>
          <w:sz w:val="22"/>
          <w:szCs w:val="22"/>
        </w:rPr>
        <w:t xml:space="preserve">Teaching sharpens your own game. A couple people brought up how explaining something to a mentee made them better at it themselves — rope work came up specifically.</w:t>
      </w:r>
    </w:p>
    <w:p>
      <w:pPr>
        <w:spacing w:after="0" w:before="100"/>
      </w:pPr>
      <w:r>
        <w:t xml:space="preserve"/>
      </w:r>
    </w:p>
    <w:p>
      <w:pPr>
        <w:spacing w:after="90" w:before="200"/>
      </w:pPr>
      <w:r>
        <w:rPr>
          <w:rFonts w:ascii="Calibri" w:cs="Calibri" w:eastAsia="Calibri" w:hAnsi="Calibri"/>
          <w:b/>
          <w:bCs/>
          <w:color w:val="1A1A1A"/>
          <w:sz w:val="22"/>
          <w:szCs w:val="22"/>
        </w:rPr>
        <w:t xml:space="preserve">What Gets People to Actually Show Up</w:t>
      </w:r>
    </w:p>
    <w:p>
      <w:pPr>
        <w:pStyle w:val="ListParagraph"/>
        <w:numPr>
          <w:ilvl w:val="0"/>
          <w:numId w:val="2"/>
        </w:numPr>
        <w:spacing w:after="50" w:before="50"/>
      </w:pPr>
      <w:r>
        <w:rPr>
          <w:rFonts w:ascii="Calibri" w:cs="Calibri" w:eastAsia="Calibri" w:hAnsi="Calibri"/>
          <w:color w:val="3A3A3A"/>
          <w:sz w:val="22"/>
          <w:szCs w:val="22"/>
        </w:rPr>
        <w:t xml:space="preserve">It has to stay voluntary. The second it feels mandatory, it's dead. People brought up past programs that fizzled for exactly that reason.</w:t>
      </w:r>
    </w:p>
    <w:p>
      <w:pPr>
        <w:pStyle w:val="ListParagraph"/>
        <w:numPr>
          <w:ilvl w:val="0"/>
          <w:numId w:val="2"/>
        </w:numPr>
        <w:spacing w:after="50" w:before="50"/>
      </w:pPr>
      <w:r>
        <w:rPr>
          <w:rFonts w:ascii="Calibri" w:cs="Calibri" w:eastAsia="Calibri" w:hAnsi="Calibri"/>
          <w:color w:val="3A3A3A"/>
          <w:sz w:val="22"/>
          <w:szCs w:val="22"/>
        </w:rPr>
        <w:t xml:space="preserve">Quarterly, not monthly. The room pushed back on monthly — too much with shift work, holidays, family stuff. Quarterly keeps it feeling like something people want to be at, not something they owe.</w:t>
      </w:r>
    </w:p>
    <w:p>
      <w:pPr>
        <w:pStyle w:val="ListParagraph"/>
        <w:numPr>
          <w:ilvl w:val="0"/>
          <w:numId w:val="2"/>
        </w:numPr>
        <w:spacing w:after="50" w:before="50"/>
      </w:pPr>
      <w:r>
        <w:rPr>
          <w:rFonts w:ascii="Calibri" w:cs="Calibri" w:eastAsia="Calibri" w:hAnsi="Calibri"/>
          <w:color w:val="3A3A3A"/>
          <w:sz w:val="22"/>
          <w:szCs w:val="22"/>
        </w:rPr>
        <w:t xml:space="preserve">Off-site, every time. Away from the station means away from rank and away from the version of yourself you bring to work.</w:t>
      </w:r>
    </w:p>
    <w:p>
      <w:pPr>
        <w:pStyle w:val="ListParagraph"/>
        <w:numPr>
          <w:ilvl w:val="0"/>
          <w:numId w:val="2"/>
        </w:numPr>
        <w:spacing w:after="50" w:before="50"/>
      </w:pPr>
      <w:r>
        <w:rPr>
          <w:rFonts w:ascii="Calibri" w:cs="Calibri" w:eastAsia="Calibri" w:hAnsi="Calibri"/>
          <w:color w:val="3A3A3A"/>
          <w:sz w:val="22"/>
          <w:szCs w:val="22"/>
        </w:rPr>
        <w:t xml:space="preserve">Peer-led, not handed down. Content that comes out of the room, not something I bring in and present.</w:t>
      </w:r>
    </w:p>
    <w:p>
      <w:pPr>
        <w:pStyle w:val="ListParagraph"/>
        <w:numPr>
          <w:ilvl w:val="0"/>
          <w:numId w:val="2"/>
        </w:numPr>
        <w:spacing w:after="50" w:before="50"/>
      </w:pPr>
      <w:r>
        <w:rPr>
          <w:rFonts w:ascii="Calibri" w:cs="Calibri" w:eastAsia="Calibri" w:hAnsi="Calibri"/>
          <w:color w:val="3A3A3A"/>
          <w:sz w:val="22"/>
          <w:szCs w:val="22"/>
        </w:rPr>
        <w:t xml:space="preserve">A pool of mentors, not a forced pairing. If an assigned pair doesn't click, the real conversations just don't happen.</w:t>
      </w:r>
    </w:p>
    <w:p>
      <w:pPr>
        <w:pStyle w:val="ListParagraph"/>
        <w:numPr>
          <w:ilvl w:val="0"/>
          <w:numId w:val="2"/>
        </w:numPr>
        <w:spacing w:after="50" w:before="50"/>
      </w:pPr>
      <w:r>
        <w:rPr>
          <w:rFonts w:ascii="Calibri" w:cs="Calibri" w:eastAsia="Calibri" w:hAnsi="Calibri"/>
          <w:color w:val="3A3A3A"/>
          <w:sz w:val="22"/>
          <w:szCs w:val="22"/>
        </w:rPr>
        <w:t xml:space="preserve">Some skin in the game for mentors — a letter of intent or something light, just enough to filter out people who aren't actually in it. Imperfect people are the right people for this, not poster boys.</w:t>
      </w:r>
    </w:p>
    <w:p>
      <w:pPr>
        <w:pStyle w:val="ListParagraph"/>
        <w:numPr>
          <w:ilvl w:val="0"/>
          <w:numId w:val="2"/>
        </w:numPr>
        <w:spacing w:after="50" w:before="50"/>
      </w:pPr>
      <w:r>
        <w:rPr>
          <w:rFonts w:ascii="Calibri" w:cs="Calibri" w:eastAsia="Calibri" w:hAnsi="Calibri"/>
          <w:color w:val="3A3A3A"/>
          <w:sz w:val="22"/>
          <w:szCs w:val="22"/>
        </w:rPr>
        <w:t xml:space="preserve">Let the right people show up. Somebody said it plain: the people who need to be there will be there. Don't kill the whole thing chasing the five guys who won't come no matter what.</w:t>
      </w:r>
    </w:p>
    <w:p>
      <w:pPr>
        <w:spacing w:after="0" w:before="140"/>
      </w:pPr>
      <w:r>
        <w:t xml:space="preserve"/>
      </w:r>
    </w:p>
    <w:p>
      <w:pPr>
        <w:spacing w:after="120" w:before="300"/>
      </w:pPr>
      <w:r>
        <w:rPr>
          <w:rFonts w:ascii="Calibri" w:cs="Calibri" w:eastAsia="Calibri" w:hAnsi="Calibri"/>
          <w:b/>
          <w:bCs/>
          <w:color w:val="1A1A1A"/>
          <w:spacing w:val="10"/>
          <w:sz w:val="24"/>
          <w:szCs w:val="24"/>
        </w:rPr>
        <w:t xml:space="preserve">A FEW THINGS PEOPLE ACTUALLY SAID</w:t>
      </w:r>
    </w:p>
    <w:p>
      <w:pPr>
        <w:spacing w:after="60" w:before="60"/>
        <w:jc w:val="both"/>
      </w:pPr>
      <w:r>
        <w:rPr>
          <w:rFonts w:ascii="Calibri" w:cs="Calibri" w:eastAsia="Calibri" w:hAnsi="Calibri"/>
          <w:color w:val="3A3A3A"/>
          <w:sz w:val="22"/>
          <w:szCs w:val="22"/>
        </w:rPr>
        <w:t xml:space="preserve">These aren't attributed to specific names — just things that came up that stuck with me from both rooms.</w:t>
      </w:r>
    </w:p>
    <w:p>
      <w:pPr>
        <w:pBdr>
          <w:left w:val="single" w:color="AAAAAA" w:sz="12"/>
        </w:pBdr>
        <w:spacing w:after="20" w:before="120"/>
        <w:ind w:left="360"/>
      </w:pPr>
      <w:r>
        <w:rPr>
          <w:rFonts w:ascii="Calibri" w:cs="Calibri" w:eastAsia="Calibri" w:hAnsi="Calibri"/>
          <w:i/>
          <w:iCs/>
          <w:color w:val="3A3A3A"/>
          <w:sz w:val="22"/>
          <w:szCs w:val="22"/>
        </w:rPr>
        <w:t xml:space="preserve">The person messing up is always the last one to know. Nobody's told them, and there's no real structure behind that conversation.</w:t>
      </w:r>
    </w:p>
    <w:p>
      <w:pPr>
        <w:spacing w:after="40" w:before="0"/>
        <w:ind w:left="360"/>
      </w:pPr>
      <w:r>
        <w:rPr>
          <w:rFonts w:ascii="Calibri" w:cs="Calibri" w:eastAsia="Calibri" w:hAnsi="Calibri"/>
          <w:color w:val="777777"/>
          <w:sz w:val="18"/>
          <w:szCs w:val="18"/>
        </w:rPr>
        <w:t xml:space="preserve">— Session 1</w:t>
      </w:r>
    </w:p>
    <w:p>
      <w:pPr>
        <w:pBdr>
          <w:left w:val="single" w:color="AAAAAA" w:sz="12"/>
        </w:pBdr>
        <w:spacing w:after="20" w:before="120"/>
        <w:ind w:left="360"/>
      </w:pPr>
      <w:r>
        <w:rPr>
          <w:rFonts w:ascii="Calibri" w:cs="Calibri" w:eastAsia="Calibri" w:hAnsi="Calibri"/>
          <w:i/>
          <w:iCs/>
          <w:color w:val="3A3A3A"/>
          <w:sz w:val="22"/>
          <w:szCs w:val="22"/>
        </w:rPr>
        <w:t xml:space="preserve">I'll take it from Zach because I know he's coming from a place of love. From some guy I've worked with twice? I don't even know you.</w:t>
      </w:r>
    </w:p>
    <w:p>
      <w:pPr>
        <w:spacing w:after="40" w:before="0"/>
        <w:ind w:left="360"/>
      </w:pPr>
      <w:r>
        <w:rPr>
          <w:rFonts w:ascii="Calibri" w:cs="Calibri" w:eastAsia="Calibri" w:hAnsi="Calibri"/>
          <w:color w:val="777777"/>
          <w:sz w:val="18"/>
          <w:szCs w:val="18"/>
        </w:rPr>
        <w:t xml:space="preserve">— Session 1</w:t>
      </w:r>
    </w:p>
    <w:p>
      <w:pPr>
        <w:pBdr>
          <w:left w:val="single" w:color="AAAAAA" w:sz="12"/>
        </w:pBdr>
        <w:spacing w:after="20" w:before="120"/>
        <w:ind w:left="360"/>
      </w:pPr>
      <w:r>
        <w:rPr>
          <w:rFonts w:ascii="Calibri" w:cs="Calibri" w:eastAsia="Calibri" w:hAnsi="Calibri"/>
          <w:i/>
          <w:iCs/>
          <w:color w:val="3A3A3A"/>
          <w:sz w:val="22"/>
          <w:szCs w:val="22"/>
        </w:rPr>
        <w:t xml:space="preserve">You finish probation and you're just cut loose. There's nothing in place.</w:t>
      </w:r>
    </w:p>
    <w:p>
      <w:pPr>
        <w:spacing w:after="40" w:before="0"/>
        <w:ind w:left="360"/>
      </w:pPr>
      <w:r>
        <w:rPr>
          <w:rFonts w:ascii="Calibri" w:cs="Calibri" w:eastAsia="Calibri" w:hAnsi="Calibri"/>
          <w:color w:val="777777"/>
          <w:sz w:val="18"/>
          <w:szCs w:val="18"/>
        </w:rPr>
        <w:t xml:space="preserve">— Session 2</w:t>
      </w:r>
    </w:p>
    <w:p>
      <w:pPr>
        <w:pBdr>
          <w:left w:val="single" w:color="AAAAAA" w:sz="12"/>
        </w:pBdr>
        <w:spacing w:after="20" w:before="120"/>
        <w:ind w:left="360"/>
      </w:pPr>
      <w:r>
        <w:rPr>
          <w:rFonts w:ascii="Calibri" w:cs="Calibri" w:eastAsia="Calibri" w:hAnsi="Calibri"/>
          <w:i/>
          <w:iCs/>
          <w:color w:val="3A3A3A"/>
          <w:sz w:val="22"/>
          <w:szCs w:val="22"/>
        </w:rPr>
        <w:t xml:space="preserve">Some of our heaviest losses happen in the first five years. A lot of that's intangible — people falling through the cracks.</w:t>
      </w:r>
    </w:p>
    <w:p>
      <w:pPr>
        <w:spacing w:after="40" w:before="0"/>
        <w:ind w:left="360"/>
      </w:pPr>
      <w:r>
        <w:rPr>
          <w:rFonts w:ascii="Calibri" w:cs="Calibri" w:eastAsia="Calibri" w:hAnsi="Calibri"/>
          <w:color w:val="777777"/>
          <w:sz w:val="18"/>
          <w:szCs w:val="18"/>
        </w:rPr>
        <w:t xml:space="preserve">— Session 1</w:t>
      </w:r>
    </w:p>
    <w:p>
      <w:pPr>
        <w:pBdr>
          <w:left w:val="single" w:color="AAAAAA" w:sz="12"/>
        </w:pBdr>
        <w:spacing w:after="20" w:before="120"/>
        <w:ind w:left="360"/>
      </w:pPr>
      <w:r>
        <w:rPr>
          <w:rFonts w:ascii="Calibri" w:cs="Calibri" w:eastAsia="Calibri" w:hAnsi="Calibri"/>
          <w:i/>
          <w:iCs/>
          <w:color w:val="3A3A3A"/>
          <w:sz w:val="22"/>
          <w:szCs w:val="22"/>
        </w:rPr>
        <w:t xml:space="preserve">Without her, I don't know where I'd be. And she's gone now. That's the gap.</w:t>
      </w:r>
    </w:p>
    <w:p>
      <w:pPr>
        <w:spacing w:after="40" w:before="0"/>
        <w:ind w:left="360"/>
      </w:pPr>
      <w:r>
        <w:rPr>
          <w:rFonts w:ascii="Calibri" w:cs="Calibri" w:eastAsia="Calibri" w:hAnsi="Calibri"/>
          <w:color w:val="777777"/>
          <w:sz w:val="18"/>
          <w:szCs w:val="18"/>
        </w:rPr>
        <w:t xml:space="preserve">— Session 2</w:t>
      </w:r>
    </w:p>
    <w:p>
      <w:pPr>
        <w:pBdr>
          <w:left w:val="single" w:color="AAAAAA" w:sz="12"/>
        </w:pBdr>
        <w:spacing w:after="20" w:before="120"/>
        <w:ind w:left="360"/>
      </w:pPr>
      <w:r>
        <w:rPr>
          <w:rFonts w:ascii="Calibri" w:cs="Calibri" w:eastAsia="Calibri" w:hAnsi="Calibri"/>
          <w:i/>
          <w:iCs/>
          <w:color w:val="3A3A3A"/>
          <w:sz w:val="22"/>
          <w:szCs w:val="22"/>
        </w:rPr>
        <w:t xml:space="preserve">We're eons ahead of where we were ten years ago. But the relational stuff — the not-sexy stuff — that's what actually makes or breaks a department.</w:t>
      </w:r>
    </w:p>
    <w:p>
      <w:pPr>
        <w:spacing w:after="40" w:before="0"/>
        <w:ind w:left="360"/>
      </w:pPr>
      <w:r>
        <w:rPr>
          <w:rFonts w:ascii="Calibri" w:cs="Calibri" w:eastAsia="Calibri" w:hAnsi="Calibri"/>
          <w:color w:val="777777"/>
          <w:sz w:val="18"/>
          <w:szCs w:val="18"/>
        </w:rPr>
        <w:t xml:space="preserve">— Session 1</w:t>
      </w:r>
    </w:p>
    <w:p>
      <w:pPr>
        <w:spacing w:after="0" w:before="140"/>
      </w:pPr>
      <w:r>
        <w:t xml:space="preserve"/>
      </w:r>
    </w:p>
    <w:p>
      <w:pPr>
        <w:spacing w:after="120" w:before="300"/>
      </w:pPr>
      <w:r>
        <w:rPr>
          <w:rFonts w:ascii="Calibri" w:cs="Calibri" w:eastAsia="Calibri" w:hAnsi="Calibri"/>
          <w:b/>
          <w:bCs/>
          <w:color w:val="1A1A1A"/>
          <w:spacing w:val="10"/>
          <w:sz w:val="24"/>
          <w:szCs w:val="24"/>
        </w:rPr>
        <w:t xml:space="preserve">WHAT THIS TOLD ME</w:t>
      </w:r>
    </w:p>
    <w:p>
      <w:pPr>
        <w:spacing w:after="60" w:before="60"/>
        <w:jc w:val="both"/>
      </w:pPr>
      <w:r>
        <w:rPr>
          <w:rFonts w:ascii="Calibri" w:cs="Calibri" w:eastAsia="Calibri" w:hAnsi="Calibri"/>
          <w:color w:val="3A3A3A"/>
          <w:sz w:val="22"/>
          <w:szCs w:val="22"/>
        </w:rPr>
        <w:t xml:space="preserve">These two sessions were never about hard numbers. They were about testing whether people would actually show up and be honest, voluntarily, off-site, across rank, in a job that doesn't naturally make room for that. The answer was yes, both times.</w:t>
      </w:r>
    </w:p>
    <w:p>
      <w:pPr>
        <w:spacing w:after="0" w:before="80"/>
      </w:pPr>
      <w:r>
        <w:t xml:space="preserve"/>
      </w:r>
    </w:p>
    <w:p>
      <w:pPr>
        <w:spacing w:after="60" w:before="60"/>
        <w:jc w:val="both"/>
      </w:pPr>
      <w:r>
        <w:rPr>
          <w:rFonts w:ascii="Calibri" w:cs="Calibri" w:eastAsia="Calibri" w:hAnsi="Calibri"/>
          <w:color w:val="3A3A3A"/>
          <w:sz w:val="22"/>
          <w:szCs w:val="22"/>
        </w:rPr>
        <w:t xml:space="preserve">Three things I walked away sure of:</w:t>
      </w:r>
    </w:p>
    <w:p>
      <w:pPr>
        <w:spacing w:after="0" w:before="60"/>
      </w:pPr>
      <w:r>
        <w:t xml:space="preserve"/>
      </w:r>
    </w:p>
    <w:p>
      <w:pPr>
        <w:pStyle w:val="ListParagraph"/>
        <w:numPr>
          <w:ilvl w:val="0"/>
          <w:numId w:val="2"/>
        </w:numPr>
        <w:spacing w:after="50" w:before="50"/>
      </w:pPr>
      <w:r>
        <w:rPr>
          <w:rFonts w:ascii="Calibri" w:cs="Calibri" w:eastAsia="Calibri" w:hAnsi="Calibri"/>
          <w:color w:val="3A3A3A"/>
          <w:sz w:val="22"/>
          <w:szCs w:val="22"/>
        </w:rPr>
        <w:t xml:space="preserve">The need is real and nobody had to be convinced of it. Every person in both rooms named some version of the same gap on their own.</w:t>
      </w:r>
    </w:p>
    <w:p>
      <w:pPr>
        <w:pStyle w:val="ListParagraph"/>
        <w:numPr>
          <w:ilvl w:val="0"/>
          <w:numId w:val="2"/>
        </w:numPr>
        <w:spacing w:after="50" w:before="50"/>
      </w:pPr>
      <w:r>
        <w:rPr>
          <w:rFonts w:ascii="Calibri" w:cs="Calibri" w:eastAsia="Calibri" w:hAnsi="Calibri"/>
          <w:color w:val="3A3A3A"/>
          <w:sz w:val="22"/>
          <w:szCs w:val="22"/>
        </w:rPr>
        <w:t xml:space="preserve">The format works. Voluntary, off-site, peer-led, me going first — that combination got people talking honestly, even the strong personalities who I figured might hold back.</w:t>
      </w:r>
    </w:p>
    <w:p>
      <w:pPr>
        <w:pStyle w:val="ListParagraph"/>
        <w:numPr>
          <w:ilvl w:val="0"/>
          <w:numId w:val="2"/>
        </w:numPr>
        <w:spacing w:after="50" w:before="50"/>
      </w:pPr>
      <w:r>
        <w:rPr>
          <w:rFonts w:ascii="Calibri" w:cs="Calibri" w:eastAsia="Calibri" w:hAnsi="Calibri"/>
          <w:color w:val="3A3A3A"/>
          <w:sz w:val="22"/>
          <w:szCs w:val="22"/>
        </w:rPr>
        <w:t xml:space="preserve">It doesn't depend on me. The conversations that happened in those rooms weren't about who was running it. They were about the conditions being right. That means somebody else can run this exact model and get the same result.</w:t>
      </w:r>
    </w:p>
    <w:p>
      <w:pPr>
        <w:spacing w:after="0" w:before="120"/>
      </w:pPr>
      <w:r>
        <w:t xml:space="preserve"/>
      </w:r>
    </w:p>
    <w:p>
      <w:pPr>
        <w:pBdr>
          <w:bottom w:val="single" w:color="AAAAAA" w:sz="4"/>
        </w:pBdr>
        <w:spacing w:after="100" w:before="100"/>
      </w:pPr>
      <w:r>
        <w:t xml:space="preserve"/>
      </w:r>
    </w:p>
    <w:p>
      <w:pPr>
        <w:spacing w:after="0" w:before="60"/>
      </w:pPr>
      <w:r>
        <w:t xml:space="preserve"/>
      </w:r>
    </w:p>
    <w:p>
      <w:pPr>
        <w:spacing w:after="30"/>
        <w:jc w:val="center"/>
      </w:pPr>
      <w:r>
        <w:rPr>
          <w:rFonts w:ascii="Calibri" w:cs="Calibri" w:eastAsia="Calibri" w:hAnsi="Calibri"/>
          <w:i/>
          <w:iCs/>
          <w:color w:val="3A3A3A"/>
          <w:sz w:val="21"/>
          <w:szCs w:val="21"/>
        </w:rPr>
        <w:t xml:space="preserve">Self-awareness is the precondition for authentic connection.</w:t>
      </w:r>
    </w:p>
    <w:p>
      <w:pPr>
        <w:jc w:val="center"/>
      </w:pPr>
      <w:r>
        <w:rPr>
          <w:rFonts w:ascii="Calibri" w:cs="Calibri" w:eastAsia="Calibri" w:hAnsi="Calibri"/>
          <w:i/>
          <w:iCs/>
          <w:color w:val="3A3A3A"/>
          <w:sz w:val="21"/>
          <w:szCs w:val="21"/>
        </w:rPr>
        <w:t xml:space="preserve">Authentic connection is the foundation for effective mentorship.</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99999"/>
        <w:sz w:val="18"/>
        <w:szCs w:val="18"/>
      </w:rPr>
      <w:t xml:space="preserve">Page </w:t>
    </w:r>
    <w:r>
      <w:rPr>
        <w:rFonts w:ascii="Calibri" w:cs="Calibri" w:eastAsia="Calibri" w:hAnsi="Calibri"/>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0" w:hanging="3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2026-07-20T21:32:42.861Z</dcterms:created>
  <dcterms:modified xsi:type="dcterms:W3CDTF">2026-07-20T21:32:42.882Z</dcterms:modified>
</cp:coreProperties>
</file>

<file path=docProps/custom.xml><?xml version="1.0" encoding="utf-8"?>
<Properties xmlns="http://schemas.openxmlformats.org/officeDocument/2006/custom-properties" xmlns:vt="http://schemas.openxmlformats.org/officeDocument/2006/docPropsVTypes"/>
</file>