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1A1A1A"/>
          <w:spacing w:val="14"/>
          <w:sz w:val="38"/>
          <w:szCs w:val="38"/>
        </w:rPr>
        <w:t xml:space="preserve">MARTIN J. STRIEFLER JR.</w:t>
      </w:r>
    </w:p>
    <w:p>
      <w:pPr>
        <w:pBdr>
          <w:bottom w:val="single" w:color="1A1A1A" w:sz="4"/>
        </w:pBdr>
        <w:spacing w:after="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Fayetteville, Arkansas</w:t>
      </w:r>
      <w:r>
        <w:rPr>
          <w:rFonts w:ascii="Arial" w:cs="Arial" w:eastAsia="Arial" w:hAnsi="Arial"/>
          <w:color w:val="888888"/>
          <w:sz w:val="19"/>
          <w:szCs w:val="19"/>
        </w:rPr>
        <w:t xml:space="preserve">    ·    </w:t>
      </w:r>
      <w:r>
        <w:rPr>
          <w:rFonts w:ascii="Arial" w:cs="Arial" w:eastAsia="Arial" w:hAnsi="Arial"/>
          <w:color w:val="444444"/>
          <w:sz w:val="19"/>
          <w:szCs w:val="19"/>
        </w:rPr>
        <w:t xml:space="preserve">strieflerm@gmail.com</w:t>
      </w:r>
      <w:r>
        <w:rPr>
          <w:rFonts w:ascii="Arial" w:cs="Arial" w:eastAsia="Arial" w:hAnsi="Arial"/>
          <w:color w:val="888888"/>
          <w:sz w:val="19"/>
          <w:szCs w:val="19"/>
        </w:rPr>
        <w:t xml:space="preserve">    ·    </w:t>
      </w:r>
      <w:r>
        <w:rPr>
          <w:rFonts w:ascii="Arial" w:cs="Arial" w:eastAsia="Arial" w:hAnsi="Arial"/>
          <w:color w:val="444444"/>
          <w:sz w:val="19"/>
          <w:szCs w:val="19"/>
        </w:rPr>
        <w:t xml:space="preserve">linkedin.com/in/martin-striefler-jr</w:t>
      </w:r>
    </w:p>
    <w:p>
      <w:pPr>
        <w:spacing w:after="0" w:before="120"/>
      </w:pPr>
      <w:r>
        <w:t xml:space="preserve"/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444444"/>
          <w:sz w:val="20"/>
          <w:szCs w:val="20"/>
        </w:rPr>
        <w:t xml:space="preserve">Fire service leader with 11 years of progressive experience across engine, ladder, and rescue companies, complemented by a decade of parallel volunteer leadership culminating in Assistant Chief of Operations. U.S. Marine Corps veteran with a background in aircrew operations and technical rescue specialization. Currently completing a Master of Arts in Organizational Leadership, applying academic research directly to the design and implementation of a department-wide mentorship and leadership development framework.</w:t>
      </w:r>
    </w:p>
    <w:p>
      <w:pPr>
        <w:pBdr>
          <w:bottom w:val="single" w:color="1A1A1A" w:sz="4"/>
        </w:pBdr>
        <w:spacing w:after="120" w:before="320"/>
      </w:pPr>
      <w:r>
        <w:rPr>
          <w:rFonts w:ascii="Arial" w:cs="Arial" w:eastAsia="Arial" w:hAnsi="Arial"/>
          <w:b/>
          <w:bCs/>
          <w:color w:val="1A1A1A"/>
          <w:spacing w:val="24"/>
          <w:sz w:val="19"/>
          <w:szCs w:val="19"/>
        </w:rPr>
        <w:t xml:space="preserve">FIRE SERVICE EXPERIENCE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800"/>
        <w:gridCol w:w="2560"/>
      </w:tblGrid>
      <w:tr>
        <w:tc>
          <w:tcPr>
            <w:tcW w:type="dxa" w:w="6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Driver/Operator, Engine Company 1B</w:t>
            </w: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   —   Fayetteville Fire Department</w:t>
            </w:r>
          </w:p>
        </w:tc>
        <w:tc>
          <w:tcPr>
            <w:tcW w:type="dxa" w:w="2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888888"/>
                <w:sz w:val="19"/>
                <w:szCs w:val="19"/>
              </w:rPr>
              <w:t xml:space="preserve">June 2026 – Present</w:t>
            </w:r>
          </w:p>
        </w:tc>
      </w:tr>
    </w:tbl>
    <w:p>
      <w:pPr>
        <w:spacing w:after="0" w:before="5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800"/>
        <w:gridCol w:w="2560"/>
      </w:tblGrid>
      <w:tr>
        <w:tc>
          <w:tcPr>
            <w:tcW w:type="dxa" w:w="6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Firefighter, Rescue Company 1</w:t>
            </w: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   —   Fayetteville Fire Department</w:t>
            </w:r>
          </w:p>
        </w:tc>
        <w:tc>
          <w:tcPr>
            <w:tcW w:type="dxa" w:w="2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888888"/>
                <w:sz w:val="19"/>
                <w:szCs w:val="19"/>
              </w:rPr>
              <w:t xml:space="preserve">March 2023 – June 2026</w:t>
            </w:r>
          </w:p>
        </w:tc>
      </w:tr>
    </w:tbl>
    <w:p>
      <w:pPr>
        <w:spacing w:after="0" w:before="5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800"/>
        <w:gridCol w:w="2560"/>
      </w:tblGrid>
      <w:tr>
        <w:tc>
          <w:tcPr>
            <w:tcW w:type="dxa" w:w="6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Firefighter, Ladder Company 7</w:t>
            </w: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   —   Fayetteville Fire Department</w:t>
            </w:r>
          </w:p>
        </w:tc>
        <w:tc>
          <w:tcPr>
            <w:tcW w:type="dxa" w:w="2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888888"/>
                <w:sz w:val="19"/>
                <w:szCs w:val="19"/>
              </w:rPr>
              <w:t xml:space="preserve">Sept. 2021 – March 2023</w:t>
            </w:r>
          </w:p>
        </w:tc>
      </w:tr>
    </w:tbl>
    <w:p>
      <w:pPr>
        <w:spacing w:after="0" w:before="5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800"/>
        <w:gridCol w:w="2560"/>
      </w:tblGrid>
      <w:tr>
        <w:tc>
          <w:tcPr>
            <w:tcW w:type="dxa" w:w="6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Firefighter, Engine Company 1</w:t>
            </w: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   —   Fayetteville Fire Department</w:t>
            </w:r>
          </w:p>
        </w:tc>
        <w:tc>
          <w:tcPr>
            <w:tcW w:type="dxa" w:w="2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888888"/>
                <w:sz w:val="19"/>
                <w:szCs w:val="19"/>
              </w:rPr>
              <w:t xml:space="preserve">Aug. 2015 – Sept. 2021</w:t>
            </w:r>
          </w:p>
        </w:tc>
      </w:tr>
    </w:tbl>
    <w:p>
      <w:pPr>
        <w:spacing w:after="0" w:before="4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Progressed steadily across four companies over an 11-year career, building broad operational experience in engine, ladder, and rescue functions before promotion to Driver/Operator.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Co-chair, Probationary Firefighter Development Committee — recommended and secured Fire Chief approval to expand committee charter into a department-wide mentorship and leadership development body.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Co-facilitated self-awareness and introspection sessions for the department's next-generation leadership retreat, working across ranks to identify organizational culture and leadership development gaps.</w:t>
      </w:r>
    </w:p>
    <w:p>
      <w:pPr>
        <w:pBdr>
          <w:bottom w:val="single" w:color="1A1A1A" w:sz="4"/>
        </w:pBdr>
        <w:spacing w:after="120" w:before="320"/>
      </w:pPr>
      <w:r>
        <w:rPr>
          <w:rFonts w:ascii="Arial" w:cs="Arial" w:eastAsia="Arial" w:hAnsi="Arial"/>
          <w:b/>
          <w:bCs/>
          <w:color w:val="1A1A1A"/>
          <w:spacing w:val="24"/>
          <w:sz w:val="19"/>
          <w:szCs w:val="19"/>
        </w:rPr>
        <w:t xml:space="preserve">VOLUNTEER LEADERSHIP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800"/>
        <w:gridCol w:w="2560"/>
      </w:tblGrid>
      <w:tr>
        <w:tc>
          <w:tcPr>
            <w:tcW w:type="dxa" w:w="6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Assistant Chief of Operations</w:t>
            </w: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   —   Wedington Volunteer Fire Department</w:t>
            </w:r>
          </w:p>
        </w:tc>
        <w:tc>
          <w:tcPr>
            <w:tcW w:type="dxa" w:w="2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888888"/>
                <w:sz w:val="19"/>
                <w:szCs w:val="19"/>
              </w:rPr>
              <w:t xml:space="preserve">2016 – Present</w:t>
            </w:r>
          </w:p>
        </w:tc>
      </w:tr>
    </w:tbl>
    <w:p>
      <w:pPr>
        <w:spacing w:after="0" w:before="4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Held every rank within the department across a 10-year span: Firefighter, Training Captain, Interim Chief, and current Assistant Chief of Operations.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Provide operational leadership and training oversight across a full volunteer department, translating career-spanning fire service experience into command-level decision-making.</w:t>
      </w:r>
    </w:p>
    <w:p>
      <w:pPr>
        <w:pBdr>
          <w:bottom w:val="single" w:color="1A1A1A" w:sz="4"/>
        </w:pBdr>
        <w:spacing w:after="120" w:before="320"/>
      </w:pPr>
      <w:r>
        <w:rPr>
          <w:rFonts w:ascii="Arial" w:cs="Arial" w:eastAsia="Arial" w:hAnsi="Arial"/>
          <w:b/>
          <w:bCs/>
          <w:color w:val="1A1A1A"/>
          <w:spacing w:val="24"/>
          <w:sz w:val="19"/>
          <w:szCs w:val="19"/>
        </w:rPr>
        <w:t xml:space="preserve">MILITARY SERVICE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800"/>
        <w:gridCol w:w="2560"/>
      </w:tblGrid>
      <w:tr>
        <w:tc>
          <w:tcPr>
            <w:tcW w:type="dxa" w:w="6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Sergeant (E-5), KC-130J Aircrewman</w:t>
            </w: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   —   United States Marine Corps</w:t>
            </w:r>
          </w:p>
        </w:tc>
        <w:tc>
          <w:tcPr>
            <w:tcW w:type="dxa" w:w="2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888888"/>
                <w:sz w:val="19"/>
                <w:szCs w:val="19"/>
              </w:rPr>
              <w:t xml:space="preserve">2009 – 2014</w:t>
            </w:r>
          </w:p>
        </w:tc>
      </w:tr>
    </w:tbl>
    <w:p>
      <w:pPr>
        <w:spacing w:after="0" w:before="4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Served as an NCO aircrewman aboard KC-130J aerial refueling and transport aircraft, requiring rigorous technical proficiency, crew coordination, and mission-critical decision-making under pressure.</w:t>
      </w:r>
    </w:p>
    <w:p>
      <w:pPr>
        <w:pBdr>
          <w:bottom w:val="single" w:color="1A1A1A" w:sz="4"/>
        </w:pBdr>
        <w:spacing w:after="120" w:before="320"/>
      </w:pPr>
      <w:r>
        <w:rPr>
          <w:rFonts w:ascii="Arial" w:cs="Arial" w:eastAsia="Arial" w:hAnsi="Arial"/>
          <w:b/>
          <w:bCs/>
          <w:color w:val="1A1A1A"/>
          <w:spacing w:val="24"/>
          <w:sz w:val="19"/>
          <w:szCs w:val="19"/>
        </w:rPr>
        <w:t xml:space="preserve">CAPSTONE PROJECT</w:t>
      </w:r>
    </w:p>
    <w:p>
      <w:pPr>
        <w:spacing w:after="30" w:before="14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Looking Inward First: A Developmental Continuum for Mentorship and Leadership Growth</w:t>
      </w:r>
    </w:p>
    <w:p>
      <w:pPr>
        <w:spacing w:after="50" w:before="0"/>
      </w:pPr>
      <w:r>
        <w:rPr>
          <w:rFonts w:ascii="Arial" w:cs="Arial" w:eastAsia="Arial" w:hAnsi="Arial"/>
          <w:i/>
          <w:iCs/>
          <w:color w:val="888888"/>
          <w:sz w:val="19"/>
          <w:szCs w:val="19"/>
        </w:rPr>
        <w:t xml:space="preserve">Master's Capstone Project — Gonzaga University, 2026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Designed and piloted a systems-level mentorship and leadership development framework for the Fayetteville Fire Department, unifying three independently emerging departmental efforts into a single developmental continuum spanning probationary, early-career, and mid-career personnel.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Conducted qualitative field research through two voluntary off-site pilot sessions with 12 participants across rank, synthesizing findings into a replicable, peer-led program model.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Presented findings and framework directly to department command staff, resulting in Fire Chief approval to expand an existing committee's charter to institutionalize the work long-term.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Grounded in leadership and organizational theory, including Northouse, Block, Wenger, and Senge, translating academic research into an applied, real-world organizational solution.</w:t>
      </w:r>
    </w:p>
    <w:p>
      <w:pPr>
        <w:pBdr>
          <w:bottom w:val="single" w:color="1A1A1A" w:sz="4"/>
        </w:pBdr>
        <w:spacing w:after="120" w:before="320"/>
      </w:pPr>
      <w:r>
        <w:rPr>
          <w:rFonts w:ascii="Arial" w:cs="Arial" w:eastAsia="Arial" w:hAnsi="Arial"/>
          <w:b/>
          <w:bCs/>
          <w:color w:val="1A1A1A"/>
          <w:spacing w:val="24"/>
          <w:sz w:val="19"/>
          <w:szCs w:val="19"/>
        </w:rPr>
        <w:t xml:space="preserve">EDUCATION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800"/>
        <w:gridCol w:w="2560"/>
      </w:tblGrid>
      <w:tr>
        <w:tc>
          <w:tcPr>
            <w:tcW w:type="dxa" w:w="6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M.A., Organizational Leadership</w:t>
            </w: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   —   Gonzaga University</w:t>
            </w:r>
          </w:p>
        </w:tc>
        <w:tc>
          <w:tcPr>
            <w:tcW w:type="dxa" w:w="2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888888"/>
                <w:sz w:val="19"/>
                <w:szCs w:val="19"/>
              </w:rPr>
              <w:t xml:space="preserve">Expected Aug. 2026</w:t>
            </w:r>
          </w:p>
        </w:tc>
      </w:tr>
    </w:tbl>
    <w:p>
      <w:pPr>
        <w:spacing w:after="0" w:before="5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800"/>
        <w:gridCol w:w="2560"/>
      </w:tblGrid>
      <w:tr>
        <w:tc>
          <w:tcPr>
            <w:tcW w:type="dxa" w:w="6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B.S., Public Safety Administration</w:t>
            </w: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   —   Neumann University</w:t>
            </w:r>
          </w:p>
        </w:tc>
        <w:tc>
          <w:tcPr>
            <w:tcW w:type="dxa" w:w="2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888888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1A1A1A" w:sz="4"/>
        </w:pBdr>
        <w:spacing w:after="120" w:before="320"/>
      </w:pPr>
      <w:r>
        <w:rPr>
          <w:rFonts w:ascii="Arial" w:cs="Arial" w:eastAsia="Arial" w:hAnsi="Arial"/>
          <w:b/>
          <w:bCs/>
          <w:color w:val="1A1A1A"/>
          <w:spacing w:val="24"/>
          <w:sz w:val="19"/>
          <w:szCs w:val="19"/>
        </w:rPr>
        <w:t xml:space="preserve">CERTIFICATIONS &amp; SPECIALIZED TRAINING</w:t>
      </w:r>
    </w:p>
    <w:p>
      <w:pPr>
        <w:spacing w:after="0" w:before="30"/>
      </w:pPr>
      <w:r>
        <w:t xml:space="preserve"/>
      </w:r>
    </w:p>
    <w:p>
      <w:pPr>
        <w:spacing w:after="40" w:before="4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Firefighter I/II (IFSAC/Pro-Board)    ·    Hazmat Technician    ·    Live Fire Instructor (ISFSI)</w:t>
      </w:r>
    </w:p>
    <w:p>
      <w:pPr>
        <w:spacing w:after="40" w:before="4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Rope Rescue Technician    ·    Structural Collapse Technician    ·    Heavy Rigging Specialist</w:t>
      </w:r>
    </w:p>
    <w:p>
      <w:pPr>
        <w:spacing w:after="40" w:before="4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Confined Space Technician    ·    Swiftwater Technician    ·    Arkansas USAR Task Force 1</w:t>
      </w:r>
    </w:p>
    <w:p>
      <w:pPr>
        <w:pBdr>
          <w:bottom w:val="single" w:color="1A1A1A" w:sz="4"/>
        </w:pBdr>
        <w:spacing w:after="120" w:before="320"/>
      </w:pPr>
      <w:r>
        <w:rPr>
          <w:rFonts w:ascii="Arial" w:cs="Arial" w:eastAsia="Arial" w:hAnsi="Arial"/>
          <w:b/>
          <w:bCs/>
          <w:color w:val="1A1A1A"/>
          <w:spacing w:val="24"/>
          <w:sz w:val="19"/>
          <w:szCs w:val="19"/>
        </w:rPr>
        <w:t xml:space="preserve">COMMUNITY &amp; BOARD LEADERSHIP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800"/>
        <w:gridCol w:w="2560"/>
      </w:tblGrid>
      <w:tr>
        <w:tc>
          <w:tcPr>
            <w:tcW w:type="dxa" w:w="6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Executive Board Member</w:t>
            </w: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   —   Fayetteville Firefighter Foundation (Nonprofit)</w:t>
            </w:r>
          </w:p>
        </w:tc>
        <w:tc>
          <w:tcPr>
            <w:tcW w:type="dxa" w:w="2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888888"/>
                <w:sz w:val="19"/>
                <w:szCs w:val="19"/>
              </w:rPr>
              <w:t xml:space="preserve">2023 – Present</w:t>
            </w:r>
          </w:p>
        </w:tc>
      </w:tr>
    </w:tbl>
    <w:sectPr>
      <w:pgSz w:w="12240" w:h="15840" w:orient="portrait"/>
      <w:pgMar w:top="800" w:right="900" w:bottom="8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2026-07-19T22:07:23.998Z</dcterms:created>
  <dcterms:modified xsi:type="dcterms:W3CDTF">2026-07-19T22:07:24.016Z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